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40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FORMATO “Análisis profesional de la UAC” </w:t>
      </w:r>
    </w:p>
    <w:p w:rsidR="00000000" w:rsidDel="00000000" w:rsidP="00000000" w:rsidRDefault="00000000" w:rsidRPr="00000000" w14:paraId="00000002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 la materia:.</w:t>
      </w:r>
    </w:p>
    <w:p w:rsidR="00000000" w:rsidDel="00000000" w:rsidP="00000000" w:rsidRDefault="00000000" w:rsidRPr="00000000" w14:paraId="00000003">
      <w:pPr>
        <w:spacing w:after="200" w:before="240" w:lineRule="auto"/>
        <w:rPr/>
      </w:pPr>
      <w:r w:rsidDel="00000000" w:rsidR="00000000" w:rsidRPr="00000000">
        <w:rPr>
          <w:b w:val="1"/>
          <w:rtl w:val="0"/>
        </w:rPr>
        <w:t xml:space="preserve">Semestre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2070"/>
        <w:gridCol w:w="1530"/>
        <w:gridCol w:w="1800"/>
        <w:gridCol w:w="1800"/>
        <w:tblGridChange w:id="0">
          <w:tblGrid>
            <w:gridCol w:w="1800"/>
            <w:gridCol w:w="2070"/>
            <w:gridCol w:w="153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Campo profesional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Definición de la problemática a resolver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Acción/tarea profesional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Evidencia de la acción profesional que resuelve la problemática planteada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Desglose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Contenidos: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Habilidades: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Actitudes: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Valores: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ind w:left="-4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Conocimientos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(Teóricos y procedimentales).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Habilidades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(Mentales, psicomotrices, comunicativas).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Valores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(Clasificación de las intenciones de la ejecución de la tarea profesional en el marco de un contexto más amplio de fines, sentido, posición frente al problema y la intervención).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Actitudes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(Tipos de comportamiento esperado relativos a lo que tendría que demostrarse en la ejecución en relación a la mentalidad en desarrollo).</w:t>
      </w:r>
    </w:p>
    <w:p w:rsidR="00000000" w:rsidDel="00000000" w:rsidP="00000000" w:rsidRDefault="00000000" w:rsidRPr="00000000" w14:paraId="00000026">
      <w:pPr>
        <w:spacing w:after="120" w:before="400" w:lineRule="auto"/>
        <w:rPr>
          <w:b w:val="1"/>
          <w:sz w:val="40"/>
          <w:szCs w:val="40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400" w:lineRule="auto"/>
        <w:rPr>
          <w:b w:val="1"/>
          <w:sz w:val="40"/>
          <w:szCs w:val="40"/>
          <w:shd w:fill="ff9900" w:val="clear"/>
        </w:rPr>
      </w:pPr>
      <w:r w:rsidDel="00000000" w:rsidR="00000000" w:rsidRPr="00000000">
        <w:rPr>
          <w:b w:val="1"/>
          <w:sz w:val="40"/>
          <w:szCs w:val="40"/>
          <w:shd w:fill="ff9900" w:val="clear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120" w:before="400" w:lineRule="auto"/>
        <w:rPr>
          <w:b w:val="1"/>
          <w:sz w:val="40"/>
          <w:szCs w:val="40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-134773</wp:posOffset>
          </wp:positionH>
          <wp:positionV relativeFrom="paragraph">
            <wp:posOffset>-161923</wp:posOffset>
          </wp:positionV>
          <wp:extent cx="6000750" cy="56419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0" cy="5641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eTxvcAPImlY0pRmg00GDdLmSuA==">CgMxLjA4AHIhMWFXMFNRb3hTR0JHQzRaTy1UTkNoMlJ6OHRhREM0UWxX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